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DE" w:rsidRDefault="009404DE" w:rsidP="009404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04DE" w:rsidRPr="000C4C0D" w:rsidRDefault="009404DE" w:rsidP="009404DE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C4C0D">
        <w:rPr>
          <w:rFonts w:ascii="Arial" w:hAnsi="Arial" w:cs="Arial"/>
          <w:sz w:val="30"/>
          <w:szCs w:val="30"/>
        </w:rPr>
        <w:t>Справка</w:t>
      </w:r>
    </w:p>
    <w:p w:rsidR="009404DE" w:rsidRPr="00CE04F0" w:rsidRDefault="009404DE" w:rsidP="004D4E17">
      <w:pPr>
        <w:pStyle w:val="ConsPlusNonformat"/>
        <w:widowControl/>
        <w:spacing w:after="60"/>
        <w:jc w:val="center"/>
        <w:rPr>
          <w:rFonts w:ascii="Arial" w:hAnsi="Arial" w:cs="Arial"/>
          <w:sz w:val="30"/>
          <w:szCs w:val="30"/>
        </w:rPr>
      </w:pPr>
      <w:r w:rsidRPr="00CE04F0">
        <w:rPr>
          <w:rFonts w:ascii="Arial" w:hAnsi="Arial" w:cs="Arial"/>
          <w:sz w:val="30"/>
          <w:szCs w:val="30"/>
        </w:rPr>
        <w:t>о результатах проведенного контрольного мероприятия</w:t>
      </w:r>
    </w:p>
    <w:p w:rsidR="003A11F4" w:rsidRPr="0087661B" w:rsidRDefault="004D4E17" w:rsidP="009404DE">
      <w:pPr>
        <w:pStyle w:val="ConsPlusNonformat"/>
        <w:widowControl/>
        <w:jc w:val="center"/>
        <w:rPr>
          <w:rFonts w:ascii="Bookman Old Style" w:hAnsi="Bookman Old Style" w:cs="Arial"/>
          <w:i/>
          <w:color w:val="FFFFFF" w:themeColor="background1"/>
          <w:sz w:val="30"/>
          <w:szCs w:val="30"/>
        </w:rPr>
      </w:pPr>
      <w:r w:rsidRPr="0087661B">
        <w:rPr>
          <w:rFonts w:ascii="Bookman Old Style" w:hAnsi="Bookman Old Style" w:cs="Arial"/>
          <w:i/>
          <w:color w:val="FFFFFF" w:themeColor="background1"/>
          <w:sz w:val="30"/>
          <w:szCs w:val="30"/>
        </w:rPr>
        <w:t>(для размещения на сайте района)</w:t>
      </w:r>
    </w:p>
    <w:p w:rsidR="009404DE" w:rsidRPr="007C312C" w:rsidRDefault="009404DE" w:rsidP="00940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66" w:rsidRPr="001548F0" w:rsidRDefault="00172666" w:rsidP="000C4C0D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Arial" w:hAnsi="Arial" w:cs="Arial"/>
          <w:sz w:val="28"/>
          <w:szCs w:val="28"/>
        </w:rPr>
        <w:t>Объект проверки</w:t>
      </w:r>
      <w:r w:rsidR="009404DE" w:rsidRPr="00CE04F0">
        <w:rPr>
          <w:rFonts w:ascii="Times New Roman" w:hAnsi="Times New Roman" w:cs="Times New Roman"/>
          <w:sz w:val="28"/>
          <w:szCs w:val="28"/>
        </w:rPr>
        <w:t xml:space="preserve">: </w:t>
      </w:r>
      <w:r w:rsidR="001548F0" w:rsidRPr="001548F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«Центр дополнительного образования детей «Логос»</w:t>
      </w:r>
    </w:p>
    <w:p w:rsidR="000F7D4C" w:rsidRPr="00CE04F0" w:rsidRDefault="000F7D4C" w:rsidP="000F7D4C">
      <w:pPr>
        <w:tabs>
          <w:tab w:val="left" w:pos="567"/>
        </w:tabs>
        <w:spacing w:after="12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CE04F0">
        <w:rPr>
          <w:rFonts w:ascii="Arial" w:hAnsi="Arial" w:cs="Arial"/>
          <w:sz w:val="28"/>
          <w:szCs w:val="28"/>
        </w:rPr>
        <w:t>Тема проверки</w:t>
      </w:r>
      <w:r w:rsidRPr="00CE04F0">
        <w:rPr>
          <w:rFonts w:ascii="Times New Roman" w:hAnsi="Times New Roman" w:cs="Times New Roman"/>
          <w:sz w:val="28"/>
          <w:szCs w:val="28"/>
        </w:rPr>
        <w:t xml:space="preserve">: </w:t>
      </w:r>
      <w:r w:rsidR="00C86EE3" w:rsidRPr="004B3FA7">
        <w:rPr>
          <w:rFonts w:ascii="Times New Roman" w:hAnsi="Times New Roman"/>
          <w:sz w:val="28"/>
          <w:szCs w:val="28"/>
        </w:rPr>
        <w:t>соблюдения условий соглашений о предоставлении субсидий на иные цели из бюджета Добрянского муниципального района</w:t>
      </w:r>
      <w:r w:rsidR="00C86EE3">
        <w:rPr>
          <w:rFonts w:ascii="Times New Roman" w:hAnsi="Times New Roman"/>
          <w:sz w:val="28"/>
          <w:szCs w:val="28"/>
        </w:rPr>
        <w:t xml:space="preserve"> </w:t>
      </w:r>
    </w:p>
    <w:p w:rsidR="009404DE" w:rsidRPr="006F028C" w:rsidRDefault="009404DE" w:rsidP="00CD1DC2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 w:rsidRPr="000C4C0D">
        <w:rPr>
          <w:rFonts w:ascii="Arial" w:hAnsi="Arial" w:cs="Arial"/>
          <w:sz w:val="28"/>
          <w:szCs w:val="28"/>
        </w:rPr>
        <w:t>Проверяемый период</w:t>
      </w:r>
      <w:r w:rsidRPr="006F028C">
        <w:rPr>
          <w:rFonts w:ascii="Times New Roman" w:hAnsi="Times New Roman" w:cs="Times New Roman"/>
          <w:sz w:val="28"/>
          <w:szCs w:val="28"/>
        </w:rPr>
        <w:t xml:space="preserve">: </w:t>
      </w:r>
      <w:r w:rsidR="00CD1DC2" w:rsidRPr="002477C3">
        <w:rPr>
          <w:rFonts w:ascii="Times New Roman" w:hAnsi="Times New Roman"/>
          <w:sz w:val="28"/>
          <w:szCs w:val="28"/>
        </w:rPr>
        <w:t>201</w:t>
      </w:r>
      <w:r w:rsidR="00C86EE3">
        <w:rPr>
          <w:rFonts w:ascii="Times New Roman" w:hAnsi="Times New Roman"/>
          <w:sz w:val="28"/>
          <w:szCs w:val="28"/>
        </w:rPr>
        <w:t>3</w:t>
      </w:r>
      <w:r w:rsidR="00CD1DC2" w:rsidRPr="002477C3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5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276"/>
        <w:gridCol w:w="1276"/>
        <w:gridCol w:w="1275"/>
        <w:gridCol w:w="1923"/>
      </w:tblGrid>
      <w:tr w:rsidR="009404DE" w:rsidRPr="006F028C" w:rsidTr="00CE04F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proofErr w:type="gramStart"/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Виды в</w:t>
            </w:r>
            <w:bookmarkStart w:id="0" w:name="_GoBack"/>
            <w:bookmarkEnd w:id="0"/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ыявленных нарушений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CE04F0" w:rsidRDefault="009404DE" w:rsidP="00CE04F0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04F0">
              <w:rPr>
                <w:rFonts w:asciiTheme="minorHAnsi" w:hAnsiTheme="minorHAnsi" w:cstheme="minorHAnsi"/>
                <w:sz w:val="24"/>
                <w:szCs w:val="24"/>
              </w:rPr>
              <w:t xml:space="preserve">Сумма выявленных     </w:t>
            </w:r>
            <w:r w:rsidRPr="00CE04F0">
              <w:rPr>
                <w:rFonts w:asciiTheme="minorHAnsi" w:hAnsiTheme="minorHAnsi" w:cstheme="minorHAnsi"/>
                <w:sz w:val="24"/>
                <w:szCs w:val="24"/>
              </w:rPr>
              <w:br/>
              <w:t>нарушений</w:t>
            </w:r>
            <w:r w:rsidR="00CE04F0" w:rsidRPr="00CE04F0">
              <w:rPr>
                <w:rFonts w:asciiTheme="minorHAnsi" w:hAnsiTheme="minorHAnsi" w:cstheme="minorHAnsi"/>
                <w:sz w:val="24"/>
                <w:szCs w:val="24"/>
              </w:rPr>
              <w:t xml:space="preserve"> (руб.), в том числе: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 xml:space="preserve">Суть    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  <w:t>выявленного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  <w:t>нарушения</w:t>
            </w:r>
          </w:p>
        </w:tc>
      </w:tr>
      <w:tr w:rsidR="009404DE" w:rsidRPr="006F028C" w:rsidTr="00CE04F0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 xml:space="preserve">Бюджет  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  <w:t>Пермского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  <w:t>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Местный</w:t>
            </w:r>
          </w:p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 xml:space="preserve">бюджет     </w:t>
            </w:r>
            <w:r w:rsidRPr="003A60AC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A60AC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60AC">
              <w:rPr>
                <w:rFonts w:asciiTheme="minorHAnsi" w:hAnsiTheme="minorHAnsi" w:cstheme="minorHAnsi"/>
                <w:sz w:val="24"/>
                <w:szCs w:val="24"/>
              </w:rPr>
              <w:t>Всего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370C67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04DE" w:rsidRPr="006F028C" w:rsidTr="00CE04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4DE" w:rsidRPr="004358CA" w:rsidRDefault="009404DE" w:rsidP="000634A6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358CA"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</w:tr>
      <w:tr w:rsidR="000C4C0D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0D" w:rsidRPr="006F028C" w:rsidRDefault="000C4C0D" w:rsidP="009047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   </w:t>
            </w:r>
            <w:r w:rsidRPr="006F02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средств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0C4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D11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D11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CE04F0" w:rsidP="00CE0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4C0D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0D" w:rsidRPr="006F028C" w:rsidRDefault="000C4C0D" w:rsidP="009047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Неэффективное использование</w:t>
            </w:r>
            <w:r w:rsidRPr="006F02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средств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0C4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D11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0C4C0D" w:rsidP="00D11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0D" w:rsidRPr="006F028C" w:rsidRDefault="00CE04F0" w:rsidP="00CE0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86EE3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Неправомерное использование</w:t>
            </w:r>
            <w:r w:rsidRPr="006F028C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0C4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5F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5F1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EE3" w:rsidRDefault="00C86EE3" w:rsidP="00C86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E3" w:rsidRPr="00CE04F0" w:rsidRDefault="00C86EE3" w:rsidP="00C86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86EE3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Иные виды 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0C4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522B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522B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EE3" w:rsidRDefault="00C86EE3" w:rsidP="00522B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E3" w:rsidRPr="00CE04F0" w:rsidRDefault="00C86EE3" w:rsidP="00522B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86EE3" w:rsidRPr="006F028C" w:rsidTr="00CE04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172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028C">
              <w:rPr>
                <w:rFonts w:ascii="Times New Roman" w:hAnsi="Times New Roman" w:cs="Times New Roman"/>
                <w:sz w:val="28"/>
                <w:szCs w:val="28"/>
              </w:rPr>
              <w:t>Итого выявленных 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F54D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F54D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EE3" w:rsidRPr="006F028C" w:rsidRDefault="00C86EE3" w:rsidP="00CE0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1548F0" w:rsidRDefault="001548F0" w:rsidP="001548F0">
      <w:pPr>
        <w:spacing w:after="120" w:line="240" w:lineRule="auto"/>
        <w:rPr>
          <w:rFonts w:ascii="Times New Roman" w:hAnsi="Times New Roman"/>
          <w:bCs/>
          <w:sz w:val="28"/>
          <w:szCs w:val="28"/>
        </w:rPr>
      </w:pPr>
    </w:p>
    <w:p w:rsidR="001548F0" w:rsidRDefault="001548F0" w:rsidP="001548F0">
      <w:pPr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CF6D11">
        <w:rPr>
          <w:rFonts w:ascii="Times New Roman" w:hAnsi="Times New Roman"/>
          <w:bCs/>
          <w:sz w:val="28"/>
          <w:szCs w:val="28"/>
        </w:rPr>
        <w:t xml:space="preserve">Объем средств, охваченных проверкой, составил </w:t>
      </w:r>
      <w:r w:rsidRPr="00CF6D11">
        <w:rPr>
          <w:rFonts w:ascii="Times New Roman" w:hAnsi="Times New Roman"/>
          <w:b/>
          <w:bCs/>
          <w:sz w:val="28"/>
          <w:szCs w:val="28"/>
        </w:rPr>
        <w:t>773 000,00 руб</w:t>
      </w:r>
      <w:r w:rsidRPr="00CF6D11">
        <w:rPr>
          <w:rFonts w:ascii="Times New Roman" w:hAnsi="Times New Roman"/>
          <w:bCs/>
          <w:sz w:val="28"/>
          <w:szCs w:val="28"/>
        </w:rPr>
        <w:t>.</w:t>
      </w:r>
    </w:p>
    <w:p w:rsidR="001548F0" w:rsidRPr="00CF6D11" w:rsidRDefault="001548F0" w:rsidP="001548F0">
      <w:pPr>
        <w:autoSpaceDE w:val="0"/>
        <w:autoSpaceDN w:val="0"/>
        <w:adjustRightInd w:val="0"/>
        <w:spacing w:after="120" w:line="240" w:lineRule="auto"/>
        <w:ind w:left="360"/>
        <w:contextualSpacing/>
        <w:outlineLvl w:val="2"/>
        <w:rPr>
          <w:rFonts w:ascii="Times New Roman" w:hAnsi="Times New Roman"/>
          <w:sz w:val="28"/>
          <w:szCs w:val="28"/>
        </w:rPr>
      </w:pPr>
      <w:r w:rsidRPr="00CF6D11">
        <w:rPr>
          <w:rFonts w:ascii="Times New Roman" w:hAnsi="Times New Roman"/>
          <w:sz w:val="28"/>
          <w:szCs w:val="28"/>
        </w:rPr>
        <w:t>В ходе проведения проверки целевого и эффективного использования средств субсидий на иные цели, выделенных из бюджета Добрянского муниципального района Пермского края в 2013 году установлено следующее:</w:t>
      </w:r>
    </w:p>
    <w:p w:rsidR="001548F0" w:rsidRPr="00CF6D11" w:rsidRDefault="001548F0" w:rsidP="001548F0">
      <w:pPr>
        <w:pStyle w:val="a7"/>
        <w:numPr>
          <w:ilvl w:val="0"/>
          <w:numId w:val="3"/>
        </w:numPr>
        <w:spacing w:after="120" w:line="240" w:lineRule="auto"/>
        <w:ind w:left="992" w:right="-79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D11">
        <w:rPr>
          <w:rFonts w:ascii="Times New Roman" w:hAnsi="Times New Roman"/>
          <w:sz w:val="28"/>
          <w:szCs w:val="28"/>
        </w:rPr>
        <w:t>Главными распорядителем средств субсидий на указанные цели являлись МКУ «Управление образования администрации Добрянского муниципального района Пермского края»;</w:t>
      </w:r>
    </w:p>
    <w:p w:rsidR="001548F0" w:rsidRPr="00CF6D11" w:rsidRDefault="001548F0" w:rsidP="001548F0">
      <w:pPr>
        <w:pStyle w:val="a7"/>
        <w:numPr>
          <w:ilvl w:val="0"/>
          <w:numId w:val="3"/>
        </w:numPr>
        <w:spacing w:after="120" w:line="240" w:lineRule="auto"/>
        <w:ind w:left="992" w:right="-79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D11">
        <w:rPr>
          <w:rFonts w:ascii="Times New Roman" w:hAnsi="Times New Roman"/>
          <w:sz w:val="28"/>
          <w:szCs w:val="28"/>
        </w:rPr>
        <w:t>кассовый расход выделенных средств составил 771 995,00 руб. или 99,8% от суммы выделенных средств;</w:t>
      </w:r>
    </w:p>
    <w:p w:rsidR="001548F0" w:rsidRPr="00CF6D11" w:rsidRDefault="001548F0" w:rsidP="001548F0">
      <w:pPr>
        <w:pStyle w:val="a7"/>
        <w:numPr>
          <w:ilvl w:val="0"/>
          <w:numId w:val="3"/>
        </w:numPr>
        <w:spacing w:after="120" w:line="240" w:lineRule="auto"/>
        <w:ind w:left="992" w:right="-79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D11">
        <w:rPr>
          <w:rFonts w:ascii="Times New Roman" w:hAnsi="Times New Roman"/>
          <w:sz w:val="28"/>
          <w:szCs w:val="28"/>
        </w:rPr>
        <w:lastRenderedPageBreak/>
        <w:t xml:space="preserve">средства субсидий на иные цели, выделенные из бюджета Добрянского муниципального района Пермского края в 2013 году в сумме </w:t>
      </w:r>
      <w:r w:rsidRPr="00CF6D11">
        <w:rPr>
          <w:rFonts w:ascii="Times New Roman" w:hAnsi="Times New Roman"/>
          <w:b/>
          <w:sz w:val="28"/>
          <w:szCs w:val="28"/>
        </w:rPr>
        <w:t>771 995,00 руб.</w:t>
      </w:r>
      <w:r w:rsidRPr="00CF6D11">
        <w:rPr>
          <w:rFonts w:ascii="Times New Roman" w:hAnsi="Times New Roman"/>
          <w:sz w:val="28"/>
          <w:szCs w:val="28"/>
        </w:rPr>
        <w:t xml:space="preserve"> использованы по целевому назначению</w:t>
      </w:r>
      <w:r w:rsidRPr="00CF6D11">
        <w:rPr>
          <w:rFonts w:ascii="Times New Roman" w:hAnsi="Times New Roman"/>
          <w:bCs/>
          <w:sz w:val="28"/>
          <w:szCs w:val="28"/>
        </w:rPr>
        <w:t xml:space="preserve"> </w:t>
      </w:r>
    </w:p>
    <w:p w:rsidR="001548F0" w:rsidRDefault="001548F0" w:rsidP="001548F0">
      <w:pPr>
        <w:pStyle w:val="a7"/>
        <w:numPr>
          <w:ilvl w:val="0"/>
          <w:numId w:val="3"/>
        </w:numPr>
        <w:spacing w:after="120" w:line="240" w:lineRule="auto"/>
        <w:ind w:left="992" w:right="-79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D11">
        <w:rPr>
          <w:rFonts w:ascii="Times New Roman" w:hAnsi="Times New Roman"/>
          <w:sz w:val="28"/>
          <w:szCs w:val="28"/>
        </w:rPr>
        <w:t xml:space="preserve">неиспользованные остатки целевых субсидий в размере </w:t>
      </w:r>
      <w:r w:rsidRPr="00CF6D11">
        <w:rPr>
          <w:rFonts w:ascii="Times New Roman" w:hAnsi="Times New Roman"/>
          <w:b/>
          <w:sz w:val="28"/>
          <w:szCs w:val="28"/>
        </w:rPr>
        <w:t>1 005,00 руб</w:t>
      </w:r>
      <w:r w:rsidRPr="00CF6D11">
        <w:rPr>
          <w:rFonts w:ascii="Times New Roman" w:hAnsi="Times New Roman"/>
          <w:sz w:val="28"/>
          <w:szCs w:val="28"/>
        </w:rPr>
        <w:t>. были возвращены на лицевой счет Учредителя;</w:t>
      </w:r>
    </w:p>
    <w:p w:rsidR="00CE04F0" w:rsidRPr="00E70054" w:rsidRDefault="00D45CEB" w:rsidP="00E70054">
      <w:pPr>
        <w:pStyle w:val="a7"/>
        <w:numPr>
          <w:ilvl w:val="0"/>
          <w:numId w:val="3"/>
        </w:numPr>
        <w:spacing w:after="120" w:line="240" w:lineRule="auto"/>
        <w:ind w:left="992" w:right="-79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054">
        <w:rPr>
          <w:rFonts w:ascii="Times New Roman" w:hAnsi="Times New Roman" w:cs="Times New Roman"/>
          <w:color w:val="000000"/>
          <w:sz w:val="28"/>
          <w:szCs w:val="28"/>
        </w:rPr>
        <w:t>замечани</w:t>
      </w:r>
      <w:r w:rsidR="00C86EE3" w:rsidRPr="00E7005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E7005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E04F0" w:rsidRPr="00E70054">
        <w:rPr>
          <w:rFonts w:ascii="Times New Roman" w:hAnsi="Times New Roman" w:cs="Times New Roman"/>
          <w:color w:val="000000"/>
          <w:sz w:val="28"/>
          <w:szCs w:val="28"/>
        </w:rPr>
        <w:t>нарушени</w:t>
      </w:r>
      <w:r w:rsidR="00C86EE3" w:rsidRPr="00E7005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E04F0" w:rsidRPr="00E70054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</w:t>
      </w:r>
      <w:r w:rsidR="00213384" w:rsidRPr="00E70054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инструкций по бухгалтерскому и бюджетному учету, отчетности, указаний о порядке применения бюджетной классификации</w:t>
      </w:r>
      <w:r w:rsidR="00C86EE3" w:rsidRPr="00E70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4F0" w:rsidRPr="00E70054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Добрянского муниципального района</w:t>
      </w:r>
      <w:r w:rsidR="00C86EE3" w:rsidRPr="00E7005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CE04F0" w:rsidRPr="00E70054">
        <w:rPr>
          <w:rFonts w:ascii="Times New Roman" w:hAnsi="Times New Roman"/>
          <w:sz w:val="28"/>
          <w:szCs w:val="28"/>
        </w:rPr>
        <w:t>нарушени</w:t>
      </w:r>
      <w:r w:rsidR="00C86EE3" w:rsidRPr="00E70054">
        <w:rPr>
          <w:rFonts w:ascii="Times New Roman" w:hAnsi="Times New Roman"/>
          <w:sz w:val="28"/>
          <w:szCs w:val="28"/>
        </w:rPr>
        <w:t>я</w:t>
      </w:r>
      <w:r w:rsidR="00CE04F0" w:rsidRPr="00E70054">
        <w:rPr>
          <w:rFonts w:ascii="Times New Roman" w:hAnsi="Times New Roman"/>
          <w:sz w:val="28"/>
          <w:szCs w:val="28"/>
        </w:rPr>
        <w:t xml:space="preserve"> Порядка определения объёма и условий предоставления субсидий из бюджета Добрянского муниципального района муниципальным бюджетным и автономным учреждениям Добрянского муниципального района, утвержденн</w:t>
      </w:r>
      <w:r w:rsidRPr="00E70054">
        <w:rPr>
          <w:rFonts w:ascii="Times New Roman" w:hAnsi="Times New Roman"/>
          <w:sz w:val="28"/>
          <w:szCs w:val="28"/>
        </w:rPr>
        <w:t>ого</w:t>
      </w:r>
      <w:r w:rsidR="00CE04F0" w:rsidRPr="00E70054">
        <w:rPr>
          <w:rFonts w:ascii="Times New Roman" w:hAnsi="Times New Roman"/>
          <w:sz w:val="28"/>
          <w:szCs w:val="28"/>
        </w:rPr>
        <w:t xml:space="preserve"> Постановлением администрации Добрянского муниципального района от 30.06.2011 № 847, </w:t>
      </w:r>
      <w:r w:rsidRPr="00E70054">
        <w:rPr>
          <w:rFonts w:ascii="Times New Roman" w:hAnsi="Times New Roman"/>
          <w:sz w:val="28"/>
          <w:szCs w:val="28"/>
        </w:rPr>
        <w:t xml:space="preserve">в </w:t>
      </w:r>
      <w:r w:rsidR="00C86EE3" w:rsidRPr="00E70054">
        <w:rPr>
          <w:rFonts w:ascii="Times New Roman" w:hAnsi="Times New Roman"/>
          <w:sz w:val="28"/>
          <w:szCs w:val="28"/>
        </w:rPr>
        <w:t xml:space="preserve">части </w:t>
      </w:r>
      <w:r w:rsidRPr="00E70054">
        <w:rPr>
          <w:rFonts w:ascii="Times New Roman" w:hAnsi="Times New Roman"/>
          <w:sz w:val="28"/>
          <w:szCs w:val="28"/>
        </w:rPr>
        <w:t>отсутствии в</w:t>
      </w:r>
      <w:proofErr w:type="gramEnd"/>
      <w:r w:rsidRPr="00E70054">
        <w:rPr>
          <w:rFonts w:ascii="Times New Roman" w:hAnsi="Times New Roman"/>
          <w:sz w:val="28"/>
          <w:szCs w:val="28"/>
        </w:rPr>
        <w:t xml:space="preserve"> заключенных в проверяемом периоде соглашени</w:t>
      </w:r>
      <w:r w:rsidR="00C86EE3" w:rsidRPr="00E70054">
        <w:rPr>
          <w:rFonts w:ascii="Times New Roman" w:hAnsi="Times New Roman"/>
          <w:sz w:val="28"/>
          <w:szCs w:val="28"/>
        </w:rPr>
        <w:t>ях</w:t>
      </w:r>
      <w:r w:rsidRPr="00E70054">
        <w:rPr>
          <w:rFonts w:ascii="Times New Roman" w:hAnsi="Times New Roman"/>
          <w:sz w:val="28"/>
          <w:szCs w:val="28"/>
        </w:rPr>
        <w:t xml:space="preserve"> </w:t>
      </w:r>
      <w:r w:rsidR="00CE04F0" w:rsidRPr="00E70054">
        <w:rPr>
          <w:rFonts w:ascii="Times New Roman" w:hAnsi="Times New Roman"/>
          <w:sz w:val="28"/>
          <w:szCs w:val="28"/>
        </w:rPr>
        <w:t>ряд</w:t>
      </w:r>
      <w:r w:rsidRPr="00E70054">
        <w:rPr>
          <w:rFonts w:ascii="Times New Roman" w:hAnsi="Times New Roman"/>
          <w:sz w:val="28"/>
          <w:szCs w:val="28"/>
        </w:rPr>
        <w:t>а</w:t>
      </w:r>
      <w:r w:rsidR="00C86EE3" w:rsidRPr="00E70054">
        <w:rPr>
          <w:rFonts w:ascii="Times New Roman" w:hAnsi="Times New Roman"/>
          <w:sz w:val="28"/>
          <w:szCs w:val="28"/>
        </w:rPr>
        <w:t xml:space="preserve"> необходимых условий.</w:t>
      </w:r>
    </w:p>
    <w:p w:rsidR="00CE04F0" w:rsidRPr="00D969AD" w:rsidRDefault="00CE04F0" w:rsidP="00CE04F0">
      <w:pPr>
        <w:tabs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4DE" w:rsidRPr="000C4C0D" w:rsidRDefault="009404DE" w:rsidP="009404DE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0C4C0D">
        <w:rPr>
          <w:rFonts w:ascii="Times New Roman" w:hAnsi="Times New Roman" w:cs="Times New Roman"/>
          <w:i/>
          <w:sz w:val="28"/>
          <w:szCs w:val="28"/>
        </w:rPr>
        <w:t>"</w:t>
      </w:r>
      <w:r w:rsidR="00E70054">
        <w:rPr>
          <w:rFonts w:ascii="Bookman Old Style" w:hAnsi="Bookman Old Style" w:cs="Times New Roman"/>
          <w:i/>
          <w:sz w:val="28"/>
          <w:szCs w:val="28"/>
          <w:u w:val="single"/>
        </w:rPr>
        <w:t>17</w:t>
      </w:r>
      <w:r w:rsidRPr="000C4C0D">
        <w:rPr>
          <w:rFonts w:ascii="Bookman Old Style" w:hAnsi="Bookman Old Style" w:cs="Times New Roman"/>
          <w:i/>
          <w:sz w:val="28"/>
          <w:szCs w:val="28"/>
        </w:rPr>
        <w:t xml:space="preserve">" </w:t>
      </w:r>
      <w:r w:rsidR="000C4C0D" w:rsidRPr="000C4C0D">
        <w:rPr>
          <w:rFonts w:ascii="Bookman Old Style" w:hAnsi="Bookman Old Style" w:cs="Times New Roman"/>
          <w:i/>
          <w:sz w:val="28"/>
          <w:szCs w:val="28"/>
        </w:rPr>
        <w:t xml:space="preserve"> </w:t>
      </w:r>
      <w:r w:rsidR="00E70054">
        <w:rPr>
          <w:rFonts w:ascii="Bookman Old Style" w:hAnsi="Bookman Old Style" w:cs="Times New Roman"/>
          <w:i/>
          <w:sz w:val="28"/>
          <w:szCs w:val="28"/>
          <w:u w:val="single"/>
        </w:rPr>
        <w:t>ноября</w:t>
      </w:r>
      <w:r w:rsidRPr="000C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C0D">
        <w:rPr>
          <w:rFonts w:ascii="Times New Roman" w:hAnsi="Times New Roman" w:cs="Times New Roman"/>
          <w:sz w:val="28"/>
          <w:szCs w:val="28"/>
        </w:rPr>
        <w:t>20</w:t>
      </w:r>
      <w:r w:rsidR="000C4C0D" w:rsidRPr="000C4C0D">
        <w:rPr>
          <w:rFonts w:ascii="Bookman Old Style" w:hAnsi="Bookman Old Style" w:cs="Times New Roman"/>
          <w:i/>
          <w:sz w:val="28"/>
          <w:szCs w:val="28"/>
          <w:u w:val="single"/>
        </w:rPr>
        <w:t>1</w:t>
      </w:r>
      <w:r w:rsidR="00CE04F0">
        <w:rPr>
          <w:rFonts w:ascii="Bookman Old Style" w:hAnsi="Bookman Old Style" w:cs="Times New Roman"/>
          <w:i/>
          <w:sz w:val="28"/>
          <w:szCs w:val="28"/>
          <w:u w:val="single"/>
        </w:rPr>
        <w:t>4</w:t>
      </w:r>
      <w:r w:rsidRPr="000C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C0D">
        <w:rPr>
          <w:rFonts w:ascii="Times New Roman" w:hAnsi="Times New Roman" w:cs="Times New Roman"/>
          <w:sz w:val="28"/>
          <w:szCs w:val="28"/>
        </w:rPr>
        <w:t>г</w:t>
      </w:r>
      <w:r w:rsidRPr="000C4C0D">
        <w:rPr>
          <w:rFonts w:ascii="Times New Roman" w:hAnsi="Times New Roman" w:cs="Times New Roman"/>
          <w:i/>
          <w:sz w:val="28"/>
          <w:szCs w:val="28"/>
        </w:rPr>
        <w:t>.</w:t>
      </w:r>
    </w:p>
    <w:p w:rsidR="009404DE" w:rsidRPr="006F028C" w:rsidRDefault="009404DE" w:rsidP="00940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8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04F0" w:rsidRDefault="00C86EE3" w:rsidP="00CE04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842B8">
        <w:rPr>
          <w:rFonts w:ascii="Times New Roman" w:hAnsi="Times New Roman" w:cs="Times New Roman"/>
          <w:sz w:val="28"/>
          <w:szCs w:val="28"/>
        </w:rPr>
        <w:t xml:space="preserve"> </w:t>
      </w:r>
      <w:r w:rsidR="0064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4F0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E04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E04F0">
        <w:rPr>
          <w:rFonts w:ascii="Times New Roman" w:hAnsi="Times New Roman" w:cs="Times New Roman"/>
          <w:sz w:val="28"/>
          <w:szCs w:val="28"/>
        </w:rPr>
        <w:t>ревизионного</w:t>
      </w:r>
      <w:proofErr w:type="gramEnd"/>
    </w:p>
    <w:p w:rsidR="00CE04F0" w:rsidRDefault="006D402A" w:rsidP="00CE04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E04F0">
        <w:rPr>
          <w:rFonts w:ascii="Times New Roman" w:hAnsi="Times New Roman" w:cs="Times New Roman"/>
          <w:sz w:val="28"/>
          <w:szCs w:val="28"/>
        </w:rPr>
        <w:t>правления администрации Добрянского</w:t>
      </w:r>
    </w:p>
    <w:p w:rsidR="009404DE" w:rsidRDefault="00CE04F0" w:rsidP="00C86EE3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438F5">
        <w:rPr>
          <w:rFonts w:ascii="Times New Roman" w:hAnsi="Times New Roman" w:cs="Times New Roman"/>
          <w:sz w:val="28"/>
          <w:szCs w:val="28"/>
        </w:rPr>
        <w:t xml:space="preserve">  </w:t>
      </w:r>
      <w:r w:rsidR="00497D71">
        <w:rPr>
          <w:rFonts w:ascii="Times New Roman" w:hAnsi="Times New Roman" w:cs="Times New Roman"/>
          <w:sz w:val="28"/>
          <w:szCs w:val="28"/>
        </w:rPr>
        <w:t xml:space="preserve">      </w:t>
      </w:r>
      <w:r w:rsidR="002D402A">
        <w:rPr>
          <w:rFonts w:ascii="Times New Roman" w:hAnsi="Times New Roman" w:cs="Times New Roman"/>
          <w:sz w:val="28"/>
          <w:szCs w:val="28"/>
        </w:rPr>
        <w:t xml:space="preserve"> </w:t>
      </w:r>
      <w:r w:rsidR="00497D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37DB">
        <w:rPr>
          <w:rFonts w:ascii="Times New Roman" w:hAnsi="Times New Roman" w:cs="Times New Roman"/>
          <w:sz w:val="28"/>
          <w:szCs w:val="28"/>
        </w:rPr>
        <w:t xml:space="preserve"> </w:t>
      </w:r>
      <w:r w:rsidR="00497D7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7D7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97D71">
        <w:rPr>
          <w:rFonts w:ascii="Times New Roman" w:hAnsi="Times New Roman" w:cs="Times New Roman"/>
          <w:sz w:val="28"/>
          <w:szCs w:val="28"/>
        </w:rPr>
        <w:t>В.В.Малышевская</w:t>
      </w:r>
      <w:proofErr w:type="spellEnd"/>
    </w:p>
    <w:p w:rsidR="002C6CD2" w:rsidRDefault="002C6CD2"/>
    <w:sectPr w:rsidR="002C6CD2" w:rsidSect="000752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2C" w:rsidRDefault="00CC3C2C" w:rsidP="009404DE">
      <w:pPr>
        <w:spacing w:after="0" w:line="240" w:lineRule="auto"/>
      </w:pPr>
      <w:r>
        <w:separator/>
      </w:r>
    </w:p>
  </w:endnote>
  <w:endnote w:type="continuationSeparator" w:id="0">
    <w:p w:rsidR="00CC3C2C" w:rsidRDefault="00CC3C2C" w:rsidP="0094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2C" w:rsidRDefault="00CC3C2C" w:rsidP="009404DE">
      <w:pPr>
        <w:spacing w:after="0" w:line="240" w:lineRule="auto"/>
      </w:pPr>
      <w:r>
        <w:separator/>
      </w:r>
    </w:p>
  </w:footnote>
  <w:footnote w:type="continuationSeparator" w:id="0">
    <w:p w:rsidR="00CC3C2C" w:rsidRDefault="00CC3C2C" w:rsidP="0094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B75"/>
    <w:multiLevelType w:val="hybridMultilevel"/>
    <w:tmpl w:val="36362A8A"/>
    <w:lvl w:ilvl="0" w:tplc="0F1AB224">
      <w:start w:val="1"/>
      <w:numFmt w:val="bullet"/>
      <w:lvlText w:val="°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0E77CBB"/>
    <w:multiLevelType w:val="hybridMultilevel"/>
    <w:tmpl w:val="6F048B6A"/>
    <w:lvl w:ilvl="0" w:tplc="0E1C88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34560448"/>
    <w:multiLevelType w:val="hybridMultilevel"/>
    <w:tmpl w:val="375AD5F6"/>
    <w:lvl w:ilvl="0" w:tplc="3D9E2B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10906EC"/>
    <w:multiLevelType w:val="hybridMultilevel"/>
    <w:tmpl w:val="75940CCA"/>
    <w:lvl w:ilvl="0" w:tplc="3D9E2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57C63"/>
    <w:multiLevelType w:val="hybridMultilevel"/>
    <w:tmpl w:val="5A8C3968"/>
    <w:lvl w:ilvl="0" w:tplc="3D9E2B1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4DE"/>
    <w:rsid w:val="000634A6"/>
    <w:rsid w:val="00075261"/>
    <w:rsid w:val="000759DA"/>
    <w:rsid w:val="00075EF8"/>
    <w:rsid w:val="00075FEB"/>
    <w:rsid w:val="000B042C"/>
    <w:rsid w:val="000B391F"/>
    <w:rsid w:val="000C4C0D"/>
    <w:rsid w:val="000F7D4C"/>
    <w:rsid w:val="00120A80"/>
    <w:rsid w:val="001548F0"/>
    <w:rsid w:val="00172666"/>
    <w:rsid w:val="001B1C5B"/>
    <w:rsid w:val="00213384"/>
    <w:rsid w:val="00242B5E"/>
    <w:rsid w:val="002431DD"/>
    <w:rsid w:val="002C6CD2"/>
    <w:rsid w:val="002D402A"/>
    <w:rsid w:val="00342122"/>
    <w:rsid w:val="00370C67"/>
    <w:rsid w:val="003A11F4"/>
    <w:rsid w:val="003A60AC"/>
    <w:rsid w:val="003B1A50"/>
    <w:rsid w:val="00426418"/>
    <w:rsid w:val="004358CA"/>
    <w:rsid w:val="004437DB"/>
    <w:rsid w:val="00497D71"/>
    <w:rsid w:val="004D4E17"/>
    <w:rsid w:val="004F01AC"/>
    <w:rsid w:val="005466B4"/>
    <w:rsid w:val="005B37D7"/>
    <w:rsid w:val="005B4843"/>
    <w:rsid w:val="005C5065"/>
    <w:rsid w:val="006438F5"/>
    <w:rsid w:val="006D402A"/>
    <w:rsid w:val="007B0B7C"/>
    <w:rsid w:val="007B1A58"/>
    <w:rsid w:val="007C312C"/>
    <w:rsid w:val="00812C11"/>
    <w:rsid w:val="00863381"/>
    <w:rsid w:val="0087661B"/>
    <w:rsid w:val="00891005"/>
    <w:rsid w:val="008B3CFE"/>
    <w:rsid w:val="008D4D99"/>
    <w:rsid w:val="009023AA"/>
    <w:rsid w:val="009404DE"/>
    <w:rsid w:val="009842B8"/>
    <w:rsid w:val="00A46CD9"/>
    <w:rsid w:val="00A76DCB"/>
    <w:rsid w:val="00A776F1"/>
    <w:rsid w:val="00B36268"/>
    <w:rsid w:val="00BE1B85"/>
    <w:rsid w:val="00BE305D"/>
    <w:rsid w:val="00C55808"/>
    <w:rsid w:val="00C86EE3"/>
    <w:rsid w:val="00CC3C2C"/>
    <w:rsid w:val="00CD1DC2"/>
    <w:rsid w:val="00CE04F0"/>
    <w:rsid w:val="00CF498B"/>
    <w:rsid w:val="00D45CEB"/>
    <w:rsid w:val="00E5581E"/>
    <w:rsid w:val="00E63C81"/>
    <w:rsid w:val="00E65FE6"/>
    <w:rsid w:val="00E70054"/>
    <w:rsid w:val="00F62467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0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40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4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4DE"/>
  </w:style>
  <w:style w:type="paragraph" w:styleId="a5">
    <w:name w:val="footer"/>
    <w:basedOn w:val="a"/>
    <w:link w:val="a6"/>
    <w:uiPriority w:val="99"/>
    <w:semiHidden/>
    <w:unhideWhenUsed/>
    <w:rsid w:val="0094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4DE"/>
  </w:style>
  <w:style w:type="paragraph" w:styleId="a7">
    <w:name w:val="List Paragraph"/>
    <w:basedOn w:val="a"/>
    <w:uiPriority w:val="34"/>
    <w:qFormat/>
    <w:rsid w:val="00CE0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3F58-B7F8-42B1-8510-AD6D2920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RevizorPC</dc:creator>
  <cp:keywords/>
  <dc:description/>
  <cp:lastModifiedBy>Tatyana</cp:lastModifiedBy>
  <cp:revision>23</cp:revision>
  <cp:lastPrinted>2014-08-06T10:27:00Z</cp:lastPrinted>
  <dcterms:created xsi:type="dcterms:W3CDTF">2013-02-06T05:34:00Z</dcterms:created>
  <dcterms:modified xsi:type="dcterms:W3CDTF">2014-11-17T06:13:00Z</dcterms:modified>
</cp:coreProperties>
</file>